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5" w:rsidRPr="00D539C8" w:rsidRDefault="00431DD5" w:rsidP="00431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302" w:rsidRPr="00991696" w:rsidRDefault="00B20302" w:rsidP="00B2030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91696">
        <w:rPr>
          <w:rFonts w:ascii="Times New Roman" w:hAnsi="Times New Roman"/>
          <w:b/>
          <w:sz w:val="36"/>
          <w:szCs w:val="36"/>
        </w:rPr>
        <w:t>ПОСТАНОВЛЕНИЕ</w:t>
      </w:r>
    </w:p>
    <w:p w:rsidR="00B20302" w:rsidRPr="00991696" w:rsidRDefault="00B20302" w:rsidP="00B2030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20302" w:rsidRPr="00991696" w:rsidRDefault="005B2DDD" w:rsidP="00B20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АДМИНИСТРАЦИИ </w:t>
      </w:r>
      <w:r w:rsidR="00ED6F7A">
        <w:rPr>
          <w:rFonts w:ascii="Times New Roman" w:hAnsi="Times New Roman"/>
          <w:b/>
        </w:rPr>
        <w:t>КРИВОШЕЕВСКОГО</w:t>
      </w:r>
      <w:r w:rsidR="00B20302" w:rsidRPr="00991696">
        <w:rPr>
          <w:rFonts w:ascii="Times New Roman" w:hAnsi="Times New Roman"/>
          <w:b/>
        </w:rPr>
        <w:t xml:space="preserve"> СЕЛЬСКОГО ПОСЕЛЕНИЯ</w:t>
      </w:r>
    </w:p>
    <w:p w:rsidR="00B20302" w:rsidRPr="00991696" w:rsidRDefault="00B20302" w:rsidP="00B20302">
      <w:pPr>
        <w:spacing w:after="0"/>
        <w:jc w:val="center"/>
        <w:rPr>
          <w:rFonts w:ascii="Times New Roman" w:hAnsi="Times New Roman"/>
          <w:b/>
        </w:rPr>
      </w:pPr>
      <w:r w:rsidRPr="00991696">
        <w:rPr>
          <w:rFonts w:ascii="Times New Roman" w:hAnsi="Times New Roman"/>
          <w:b/>
        </w:rPr>
        <w:t>МУНИЦИПАЛЬНОГО РАЙОНА  «ПРОХОРОВСКИЙ РАЙОН»</w:t>
      </w:r>
    </w:p>
    <w:p w:rsidR="00B20302" w:rsidRDefault="00B20302" w:rsidP="00B20302">
      <w:pPr>
        <w:spacing w:after="0"/>
        <w:jc w:val="center"/>
        <w:rPr>
          <w:rFonts w:ascii="Times New Roman" w:hAnsi="Times New Roman"/>
          <w:b/>
        </w:rPr>
      </w:pPr>
      <w:r w:rsidRPr="00991696">
        <w:rPr>
          <w:rFonts w:ascii="Times New Roman" w:hAnsi="Times New Roman"/>
          <w:b/>
        </w:rPr>
        <w:t>БЕЛГОРОДСКОЙ ОБЛАСТИ</w:t>
      </w:r>
    </w:p>
    <w:p w:rsidR="00B20302" w:rsidRPr="00ED6F7A" w:rsidRDefault="00B20302" w:rsidP="00ED6F7A">
      <w:pPr>
        <w:spacing w:after="0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2F73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D6F7A">
        <w:rPr>
          <w:rFonts w:ascii="Times New Roman" w:hAnsi="Times New Roman"/>
          <w:sz w:val="28"/>
          <w:szCs w:val="28"/>
        </w:rPr>
        <w:t>30</w:t>
      </w:r>
      <w:r w:rsidR="00A52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16F7">
        <w:rPr>
          <w:rFonts w:ascii="Times New Roman" w:hAnsi="Times New Roman"/>
          <w:sz w:val="28"/>
          <w:szCs w:val="28"/>
        </w:rPr>
        <w:t>апреля</w:t>
      </w:r>
      <w:r w:rsidRPr="002F734D">
        <w:rPr>
          <w:rFonts w:ascii="Times New Roman" w:hAnsi="Times New Roman"/>
          <w:sz w:val="28"/>
          <w:szCs w:val="28"/>
        </w:rPr>
        <w:t xml:space="preserve"> 20</w:t>
      </w:r>
      <w:r w:rsidR="007D16F7">
        <w:rPr>
          <w:rFonts w:ascii="Times New Roman" w:hAnsi="Times New Roman"/>
          <w:sz w:val="28"/>
          <w:szCs w:val="28"/>
        </w:rPr>
        <w:t>25</w:t>
      </w:r>
      <w:r w:rsidRPr="002F734D">
        <w:rPr>
          <w:rFonts w:ascii="Times New Roman" w:hAnsi="Times New Roman"/>
          <w:sz w:val="28"/>
          <w:szCs w:val="28"/>
        </w:rPr>
        <w:t xml:space="preserve"> года</w:t>
      </w:r>
      <w:r w:rsidRPr="002F734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F734D">
        <w:rPr>
          <w:rFonts w:ascii="Times New Roman" w:hAnsi="Times New Roman"/>
          <w:sz w:val="28"/>
          <w:szCs w:val="28"/>
        </w:rPr>
        <w:t xml:space="preserve"> </w:t>
      </w:r>
      <w:r w:rsidR="00ED6F7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F734D">
        <w:rPr>
          <w:rFonts w:ascii="Times New Roman" w:hAnsi="Times New Roman"/>
          <w:sz w:val="28"/>
          <w:szCs w:val="28"/>
        </w:rPr>
        <w:t xml:space="preserve">№ </w:t>
      </w:r>
      <w:r w:rsidR="00ED6F7A">
        <w:rPr>
          <w:rFonts w:ascii="Times New Roman" w:hAnsi="Times New Roman"/>
          <w:sz w:val="28"/>
          <w:szCs w:val="28"/>
        </w:rPr>
        <w:t>39</w:t>
      </w:r>
    </w:p>
    <w:p w:rsidR="00B20302" w:rsidRDefault="00B20302" w:rsidP="00B203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0302" w:rsidRDefault="00B20302" w:rsidP="00B20302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«Использование и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охрана земель на территории </w:t>
      </w:r>
    </w:p>
    <w:p w:rsidR="00B20302" w:rsidRDefault="00ED6F7A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Кривошеевского</w:t>
      </w:r>
      <w:r w:rsidR="00B20302">
        <w:rPr>
          <w:b/>
          <w:sz w:val="28"/>
          <w:szCs w:val="28"/>
        </w:rPr>
        <w:t xml:space="preserve"> сельского поселения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«Прохоровский район» </w:t>
      </w:r>
    </w:p>
    <w:p w:rsidR="00B20302" w:rsidRDefault="00B20302" w:rsidP="00B2030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7D16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D16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 </w:t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ED6F7A">
        <w:rPr>
          <w:sz w:val="28"/>
          <w:szCs w:val="28"/>
        </w:rPr>
        <w:t>Кривошеевского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администрация </w:t>
      </w:r>
      <w:r w:rsidR="00ED6F7A">
        <w:rPr>
          <w:sz w:val="28"/>
          <w:szCs w:val="28"/>
        </w:rPr>
        <w:t>Кривошеевского</w:t>
      </w:r>
      <w:r>
        <w:rPr>
          <w:sz w:val="28"/>
          <w:szCs w:val="28"/>
        </w:rPr>
        <w:t xml:space="preserve"> сельского поселения  </w:t>
      </w: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sz w:val="20"/>
          <w:szCs w:val="20"/>
        </w:rPr>
      </w:pPr>
      <w:proofErr w:type="gramStart"/>
      <w:r>
        <w:rPr>
          <w:b/>
          <w:color w:val="auto"/>
          <w:sz w:val="20"/>
          <w:szCs w:val="20"/>
        </w:rPr>
        <w:t>П</w:t>
      </w:r>
      <w:proofErr w:type="gramEnd"/>
      <w:r>
        <w:rPr>
          <w:b/>
          <w:color w:val="auto"/>
          <w:sz w:val="20"/>
          <w:szCs w:val="20"/>
        </w:rPr>
        <w:t xml:space="preserve"> О С Т А Н О В Л Я Е Т:</w:t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«Использование и охрана земель на территории </w:t>
      </w:r>
      <w:r w:rsidR="00ED6F7A">
        <w:rPr>
          <w:sz w:val="28"/>
          <w:szCs w:val="28"/>
        </w:rPr>
        <w:t>Кривошеевского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7D16F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D16F7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(прилагается).</w:t>
      </w:r>
      <w:r>
        <w:rPr>
          <w:b/>
          <w:sz w:val="28"/>
          <w:szCs w:val="28"/>
        </w:rPr>
        <w:t xml:space="preserve"> </w:t>
      </w:r>
    </w:p>
    <w:p w:rsidR="00B20302" w:rsidRDefault="00B20302" w:rsidP="00B203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(обнародованию) и размещению на официальном сайте администрации </w:t>
      </w:r>
      <w:r w:rsidR="00ED6F7A">
        <w:rPr>
          <w:sz w:val="28"/>
          <w:szCs w:val="28"/>
        </w:rPr>
        <w:t>Кривошеевского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B20302" w:rsidRDefault="00B20302" w:rsidP="00ED6F7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20302" w:rsidRDefault="00B20302" w:rsidP="00B20302">
      <w:pPr>
        <w:pStyle w:val="Default"/>
        <w:rPr>
          <w:sz w:val="28"/>
          <w:szCs w:val="28"/>
        </w:rPr>
      </w:pPr>
    </w:p>
    <w:p w:rsidR="00B20302" w:rsidRDefault="00B20302" w:rsidP="00B20302">
      <w:pPr>
        <w:pStyle w:val="Default"/>
        <w:rPr>
          <w:sz w:val="28"/>
          <w:szCs w:val="28"/>
        </w:rPr>
      </w:pPr>
    </w:p>
    <w:p w:rsidR="00CE1362" w:rsidRPr="00B20302" w:rsidRDefault="00A52306" w:rsidP="00431DD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26.75pt">
            <v:imagedata r:id="rId4" o:title="Подпись Таня"/>
          </v:shape>
        </w:pict>
      </w:r>
    </w:p>
    <w:p w:rsidR="00545469" w:rsidRDefault="00545469" w:rsidP="00431DD5">
      <w:pPr>
        <w:pStyle w:val="Default"/>
        <w:rPr>
          <w:sz w:val="28"/>
          <w:szCs w:val="28"/>
        </w:rPr>
      </w:pPr>
    </w:p>
    <w:p w:rsidR="00545469" w:rsidRDefault="00545469" w:rsidP="00431DD5">
      <w:pPr>
        <w:pStyle w:val="Default"/>
        <w:rPr>
          <w:sz w:val="28"/>
          <w:szCs w:val="28"/>
        </w:rPr>
      </w:pPr>
    </w:p>
    <w:p w:rsidR="00545469" w:rsidRDefault="00545469" w:rsidP="00431DD5">
      <w:pPr>
        <w:pStyle w:val="Default"/>
        <w:rPr>
          <w:sz w:val="28"/>
          <w:szCs w:val="28"/>
        </w:rPr>
      </w:pPr>
    </w:p>
    <w:p w:rsidR="00B20302" w:rsidRDefault="00B20302" w:rsidP="00431DD5">
      <w:pPr>
        <w:pStyle w:val="Default"/>
        <w:rPr>
          <w:sz w:val="28"/>
          <w:szCs w:val="28"/>
        </w:rPr>
      </w:pPr>
    </w:p>
    <w:p w:rsidR="00B20302" w:rsidRDefault="00B20302" w:rsidP="00431DD5">
      <w:pPr>
        <w:pStyle w:val="Default"/>
        <w:rPr>
          <w:sz w:val="28"/>
          <w:szCs w:val="28"/>
        </w:rPr>
      </w:pPr>
    </w:p>
    <w:p w:rsidR="00B20302" w:rsidRDefault="00B20302" w:rsidP="00431DD5">
      <w:pPr>
        <w:pStyle w:val="Default"/>
        <w:rPr>
          <w:sz w:val="28"/>
          <w:szCs w:val="28"/>
        </w:rPr>
      </w:pPr>
    </w:p>
    <w:p w:rsidR="00B20302" w:rsidRDefault="00B20302" w:rsidP="00431DD5">
      <w:pPr>
        <w:pStyle w:val="Default"/>
        <w:rPr>
          <w:sz w:val="28"/>
          <w:szCs w:val="28"/>
        </w:rPr>
      </w:pPr>
    </w:p>
    <w:p w:rsidR="00545469" w:rsidRDefault="00545469" w:rsidP="00431DD5">
      <w:pPr>
        <w:pStyle w:val="Default"/>
        <w:rPr>
          <w:sz w:val="28"/>
          <w:szCs w:val="28"/>
        </w:rPr>
      </w:pPr>
    </w:p>
    <w:p w:rsidR="002769C4" w:rsidRDefault="002769C4" w:rsidP="002769C4">
      <w:pPr>
        <w:pStyle w:val="Default"/>
        <w:rPr>
          <w:sz w:val="28"/>
          <w:szCs w:val="28"/>
        </w:rPr>
      </w:pPr>
    </w:p>
    <w:p w:rsidR="00431DD5" w:rsidRPr="006263D5" w:rsidRDefault="00431DD5" w:rsidP="002769C4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УТВЕРЖДЕНА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 xml:space="preserve">постановлением администрации </w:t>
      </w:r>
    </w:p>
    <w:p w:rsidR="00431DD5" w:rsidRPr="006263D5" w:rsidRDefault="00ED6F7A" w:rsidP="00431DD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Кривошеевского</w:t>
      </w:r>
      <w:r w:rsidR="00F722EC">
        <w:rPr>
          <w:sz w:val="28"/>
          <w:szCs w:val="28"/>
        </w:rPr>
        <w:t xml:space="preserve"> </w:t>
      </w:r>
      <w:r w:rsidR="00431DD5" w:rsidRPr="006263D5">
        <w:rPr>
          <w:sz w:val="28"/>
          <w:szCs w:val="28"/>
        </w:rPr>
        <w:t xml:space="preserve">сельского поселения 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муниципального района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«Прохоровский район»</w:t>
      </w:r>
    </w:p>
    <w:p w:rsidR="00431DD5" w:rsidRPr="006263D5" w:rsidRDefault="00431DD5" w:rsidP="00431DD5">
      <w:pPr>
        <w:pStyle w:val="Default"/>
        <w:jc w:val="right"/>
        <w:rPr>
          <w:sz w:val="28"/>
          <w:szCs w:val="28"/>
        </w:rPr>
      </w:pPr>
      <w:r w:rsidRPr="006263D5">
        <w:rPr>
          <w:sz w:val="28"/>
          <w:szCs w:val="28"/>
        </w:rPr>
        <w:t>Белгородской области</w:t>
      </w: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jc w:val="right"/>
        <w:rPr>
          <w:sz w:val="23"/>
          <w:szCs w:val="23"/>
        </w:rPr>
      </w:pPr>
    </w:p>
    <w:p w:rsidR="00431DD5" w:rsidRDefault="00431DD5" w:rsidP="00431D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МУНИЦИПАЛЬНАЯ ПРОГРАММА</w:t>
      </w:r>
    </w:p>
    <w:p w:rsidR="00431DD5" w:rsidRDefault="00431DD5" w:rsidP="00431D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ED6F7A">
        <w:rPr>
          <w:b/>
          <w:sz w:val="28"/>
          <w:szCs w:val="28"/>
        </w:rPr>
        <w:t>Кривошеевского</w:t>
      </w:r>
      <w:r w:rsidR="001205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 «Прохоровский район»</w:t>
      </w:r>
      <w:r w:rsidR="00891E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7D16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7D16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431DD5" w:rsidRDefault="00431DD5" w:rsidP="00431DD5">
      <w:pPr>
        <w:jc w:val="center"/>
      </w:pPr>
    </w:p>
    <w:p w:rsidR="00431DD5" w:rsidRPr="002F46E6" w:rsidRDefault="00431DD5" w:rsidP="00431DD5">
      <w:pPr>
        <w:pStyle w:val="a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  <w:bookmarkStart w:id="0" w:name="bookmark6"/>
      <w:bookmarkStart w:id="1" w:name="sub_600"/>
      <w:r w:rsidRPr="002F46E6">
        <w:rPr>
          <w:sz w:val="28"/>
          <w:szCs w:val="28"/>
        </w:rPr>
        <w:t>ПАСПОРТ</w:t>
      </w:r>
      <w:bookmarkEnd w:id="0"/>
    </w:p>
    <w:p w:rsidR="00431DD5" w:rsidRDefault="00431DD5" w:rsidP="00431DD5">
      <w:pPr>
        <w:pStyle w:val="Default"/>
        <w:jc w:val="center"/>
        <w:rPr>
          <w:sz w:val="28"/>
          <w:szCs w:val="28"/>
        </w:rPr>
      </w:pPr>
      <w:bookmarkStart w:id="2" w:name="bookmark7"/>
      <w:r w:rsidRPr="00951003">
        <w:rPr>
          <w:b/>
          <w:sz w:val="28"/>
          <w:szCs w:val="28"/>
        </w:rPr>
        <w:t>муниципальной программы</w:t>
      </w:r>
      <w:r w:rsidRPr="002F46E6">
        <w:rPr>
          <w:sz w:val="28"/>
          <w:szCs w:val="28"/>
        </w:rPr>
        <w:t xml:space="preserve"> «</w:t>
      </w:r>
      <w:bookmarkEnd w:id="2"/>
      <w:r>
        <w:rPr>
          <w:b/>
          <w:bCs/>
          <w:sz w:val="28"/>
          <w:szCs w:val="28"/>
        </w:rPr>
        <w:t xml:space="preserve">Использование и охрана земель </w:t>
      </w:r>
      <w:r w:rsidR="00ED6F7A">
        <w:rPr>
          <w:b/>
          <w:sz w:val="28"/>
          <w:szCs w:val="28"/>
        </w:rPr>
        <w:t>Кривошеевского</w:t>
      </w:r>
      <w:r w:rsidR="005B2DD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муниципального района «Прохоровский район»</w:t>
      </w:r>
      <w:r w:rsidR="00891E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Белгородской области 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7D16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- 202</w:t>
      </w:r>
      <w:r w:rsidR="007D16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31DD5" w:rsidRPr="002F46E6" w:rsidRDefault="00431DD5" w:rsidP="00431DD5">
      <w:pPr>
        <w:pStyle w:val="60"/>
        <w:keepNext/>
        <w:keepLines/>
        <w:shd w:val="clear" w:color="auto" w:fill="auto"/>
        <w:spacing w:before="0" w:after="0" w:line="322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5B2D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D6F7A">
              <w:rPr>
                <w:rFonts w:ascii="Times New Roman" w:hAnsi="Times New Roman"/>
                <w:sz w:val="28"/>
                <w:szCs w:val="28"/>
              </w:rPr>
              <w:t>Кривошеевского</w:t>
            </w:r>
            <w:r w:rsidR="0012057B" w:rsidRPr="00DD0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DD04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«Прохоровский район» Белгородской области (далее – администрация муниципального образования)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DD04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DD044A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  <w:r w:rsidR="007D16F7">
              <w:rPr>
                <w:color w:val="000000"/>
                <w:sz w:val="28"/>
                <w:szCs w:val="28"/>
              </w:rPr>
              <w:t xml:space="preserve"> и земель сельскохозяйственного назначения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обеспечение организации рационального использования и охраны земель; </w:t>
            </w:r>
          </w:p>
          <w:p w:rsidR="00431DD5" w:rsidRPr="00DD044A" w:rsidRDefault="00431DD5" w:rsidP="00DD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- проведение   инвентаризации земель находящихся в муниципальной собственности.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используемых земель находящихся в муниципальной собственности</w:t>
            </w:r>
          </w:p>
          <w:p w:rsidR="00431DD5" w:rsidRPr="002F46E6" w:rsidRDefault="00431DD5" w:rsidP="00DD044A">
            <w:pPr>
              <w:pStyle w:val="a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1075"/>
        </w:trPr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431DD5" w:rsidRPr="00DD044A" w:rsidRDefault="00431DD5" w:rsidP="007D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этапы не предусмотрены, сроки реализации Программы 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5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-202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7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31DD5" w:rsidRPr="00DD044A" w:rsidTr="00DD044A">
        <w:tc>
          <w:tcPr>
            <w:tcW w:w="3227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44A"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DD044A">
              <w:rPr>
                <w:rFonts w:ascii="Times New Roman" w:hAnsi="Times New Roman"/>
                <w:sz w:val="28"/>
                <w:szCs w:val="28"/>
              </w:rPr>
              <w:t>финансовых ресурсов, предусмотренных на реализацию Программы в 2022-2024 годах всего составляет</w:t>
            </w:r>
            <w:proofErr w:type="gramEnd"/>
            <w:r w:rsidRPr="00DD04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448"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 рублей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431DD5" w:rsidRPr="00DD044A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651448">
              <w:rPr>
                <w:rFonts w:ascii="Times New Roman" w:hAnsi="Times New Roman"/>
                <w:sz w:val="28"/>
                <w:szCs w:val="28"/>
              </w:rPr>
              <w:t>0</w:t>
            </w:r>
            <w:r w:rsidRPr="00DD044A">
              <w:rPr>
                <w:rFonts w:ascii="Times New Roman" w:hAnsi="Times New Roman"/>
                <w:sz w:val="28"/>
                <w:szCs w:val="28"/>
              </w:rPr>
              <w:t>,0 тысяч рублей, в том числе:</w:t>
            </w:r>
          </w:p>
          <w:p w:rsidR="00431DD5" w:rsidRPr="0012057B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5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0 рублей,</w:t>
            </w:r>
          </w:p>
          <w:p w:rsidR="00431DD5" w:rsidRPr="0012057B" w:rsidRDefault="00431DD5" w:rsidP="00DD0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6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D16F7"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тысячи рублей,</w:t>
            </w:r>
          </w:p>
          <w:p w:rsidR="00431DD5" w:rsidRPr="00DD044A" w:rsidRDefault="00431DD5" w:rsidP="007D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202</w:t>
            </w:r>
            <w:r w:rsidR="007D16F7">
              <w:rPr>
                <w:rFonts w:ascii="Times New Roman" w:hAnsi="Times New Roman"/>
                <w:sz w:val="28"/>
                <w:szCs w:val="28"/>
              </w:rPr>
              <w:t>7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D16F7"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 тысячи рублей</w:t>
            </w:r>
          </w:p>
        </w:tc>
      </w:tr>
    </w:tbl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3" w:name="bookmark10"/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2F46E6">
        <w:rPr>
          <w:sz w:val="28"/>
          <w:szCs w:val="28"/>
        </w:rPr>
        <w:t xml:space="preserve">1. Характеристика текущего состояния и основные проблемы в соответствующей сфере </w:t>
      </w:r>
      <w:bookmarkEnd w:id="3"/>
      <w:r w:rsidRPr="002F46E6">
        <w:rPr>
          <w:sz w:val="28"/>
          <w:szCs w:val="28"/>
        </w:rPr>
        <w:t>реализации муниципальной программы</w:t>
      </w:r>
    </w:p>
    <w:p w:rsidR="00431DD5" w:rsidRPr="002F46E6" w:rsidRDefault="00431DD5" w:rsidP="00431DD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bookmark11"/>
      <w:r w:rsidRPr="002F46E6">
        <w:rPr>
          <w:rFonts w:ascii="Times New Roman" w:hAnsi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Муниципальная программа «Использование и охрана земель</w:t>
      </w:r>
      <w:r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</w:t>
      </w:r>
      <w:r w:rsidR="00ED6F7A">
        <w:rPr>
          <w:rFonts w:ascii="Times New Roman" w:hAnsi="Times New Roman"/>
          <w:sz w:val="28"/>
          <w:szCs w:val="28"/>
        </w:rPr>
        <w:t>Кривошеевского</w:t>
      </w:r>
      <w:r w:rsidR="005B2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«Прохоровский район» Белгородской области на 202</w:t>
      </w:r>
      <w:r w:rsidR="007D16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 202</w:t>
      </w:r>
      <w:r w:rsidR="007D16F7">
        <w:rPr>
          <w:rFonts w:ascii="Times New Roman" w:hAnsi="Times New Roman"/>
          <w:sz w:val="28"/>
          <w:szCs w:val="28"/>
        </w:rPr>
        <w:t>7</w:t>
      </w:r>
      <w:r w:rsidRPr="002F46E6">
        <w:rPr>
          <w:rFonts w:ascii="Times New Roman" w:hAnsi="Times New Roman"/>
          <w:sz w:val="28"/>
          <w:szCs w:val="28"/>
        </w:rPr>
        <w:t xml:space="preserve"> годы</w:t>
      </w:r>
      <w:r w:rsidR="00891E90">
        <w:rPr>
          <w:rFonts w:ascii="Times New Roman" w:hAnsi="Times New Roman"/>
          <w:sz w:val="28"/>
          <w:szCs w:val="28"/>
        </w:rPr>
        <w:t>»</w:t>
      </w:r>
      <w:r w:rsidRPr="002F46E6">
        <w:rPr>
          <w:rFonts w:ascii="Times New Roman" w:hAnsi="Times New Roman"/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2F46E6">
        <w:rPr>
          <w:rFonts w:ascii="Times New Roman" w:hAnsi="Times New Roman"/>
          <w:sz w:val="28"/>
          <w:szCs w:val="28"/>
        </w:rPr>
        <w:lastRenderedPageBreak/>
        <w:t xml:space="preserve">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31DD5" w:rsidRPr="002F46E6" w:rsidRDefault="00431DD5" w:rsidP="00431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развития </w:t>
      </w:r>
      <w:r w:rsidR="00ED6F7A">
        <w:rPr>
          <w:rFonts w:ascii="Times New Roman" w:hAnsi="Times New Roman"/>
          <w:sz w:val="28"/>
          <w:szCs w:val="28"/>
        </w:rPr>
        <w:t>Кривошеевского</w:t>
      </w:r>
      <w:r w:rsidR="001205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муниципального района «Прохоровский район» Белгородской области</w:t>
      </w:r>
      <w:r w:rsidRPr="002F46E6">
        <w:rPr>
          <w:rFonts w:ascii="Times New Roman" w:hAnsi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</w:t>
      </w:r>
      <w:r>
        <w:rPr>
          <w:rFonts w:ascii="Times New Roman" w:hAnsi="Times New Roman"/>
          <w:sz w:val="28"/>
          <w:szCs w:val="28"/>
        </w:rPr>
        <w:t>разумным образом в интересах не,</w:t>
      </w:r>
      <w:r w:rsidRPr="002F46E6">
        <w:rPr>
          <w:rFonts w:ascii="Times New Roman" w:hAnsi="Times New Roman"/>
          <w:sz w:val="28"/>
          <w:szCs w:val="28"/>
        </w:rPr>
        <w:t xml:space="preserve"> только ныне живущих людей, но и будущих поколений.</w:t>
      </w:r>
    </w:p>
    <w:p w:rsidR="00896F18" w:rsidRDefault="00431DD5" w:rsidP="00431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На территории </w:t>
      </w:r>
      <w:r w:rsidR="00ED6F7A">
        <w:rPr>
          <w:rFonts w:ascii="Times New Roman" w:hAnsi="Times New Roman"/>
          <w:sz w:val="28"/>
          <w:szCs w:val="28"/>
        </w:rPr>
        <w:t>Кривошеевского</w:t>
      </w:r>
      <w:r w:rsidRPr="002F46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«Прохоровский район» Белгородской </w:t>
      </w:r>
      <w:r w:rsidRPr="002F46E6">
        <w:rPr>
          <w:rFonts w:ascii="Times New Roman" w:hAnsi="Times New Roman"/>
          <w:color w:val="000000"/>
          <w:sz w:val="28"/>
          <w:szCs w:val="28"/>
        </w:rPr>
        <w:t>области</w:t>
      </w:r>
      <w:r w:rsidRPr="002F46E6"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алее – муниципальное образовани</w:t>
      </w:r>
      <w:r w:rsidRPr="002F46E6">
        <w:rPr>
          <w:rFonts w:ascii="Times New Roman" w:hAnsi="Times New Roman"/>
          <w:sz w:val="28"/>
          <w:szCs w:val="28"/>
        </w:rPr>
        <w:t>е) имеются земельные участки  различного  разрешенного использования.</w:t>
      </w:r>
    </w:p>
    <w:p w:rsidR="00431DD5" w:rsidRPr="002F46E6" w:rsidRDefault="00431DD5" w:rsidP="00431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4"/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431DD5" w:rsidRPr="002F46E6" w:rsidRDefault="00896F18" w:rsidP="00431D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2F46E6">
        <w:rPr>
          <w:rFonts w:ascii="Times New Roman" w:hAnsi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431DD5" w:rsidRPr="002F46E6" w:rsidRDefault="00896F18" w:rsidP="00431DD5">
      <w:pPr>
        <w:pStyle w:val="a3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31DD5" w:rsidRPr="002F46E6">
        <w:rPr>
          <w:sz w:val="28"/>
          <w:szCs w:val="28"/>
        </w:rPr>
        <w:t>Целями муниципальной программы являются предотвращение и  ликвидация загрязнения, истощения, деградации, порчи, уничтожения земель и  почв и иного негативного воздействия на земли и почвы, а также обеспечение раци</w:t>
      </w:r>
      <w:r w:rsidR="00431DD5">
        <w:rPr>
          <w:sz w:val="28"/>
          <w:szCs w:val="28"/>
        </w:rPr>
        <w:t>онального использования земель.</w:t>
      </w:r>
    </w:p>
    <w:p w:rsidR="00431DD5" w:rsidRPr="002F46E6" w:rsidRDefault="00896F18" w:rsidP="00431DD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sz w:val="28"/>
          <w:szCs w:val="28"/>
        </w:rPr>
      </w:pPr>
      <w:r>
        <w:rPr>
          <w:sz w:val="28"/>
          <w:szCs w:val="28"/>
        </w:rPr>
        <w:tab/>
      </w:r>
      <w:r w:rsidR="00431DD5" w:rsidRPr="002F46E6">
        <w:rPr>
          <w:sz w:val="28"/>
          <w:szCs w:val="28"/>
        </w:rPr>
        <w:t>Для достижения поставленных целей предполагается решение следую</w:t>
      </w:r>
      <w:r w:rsidR="00431DD5" w:rsidRPr="002F46E6">
        <w:rPr>
          <w:sz w:val="28"/>
          <w:szCs w:val="28"/>
        </w:rPr>
        <w:softHyphen/>
        <w:t>щих задач:</w:t>
      </w:r>
    </w:p>
    <w:p w:rsidR="00431DD5" w:rsidRPr="002F46E6" w:rsidRDefault="00431DD5" w:rsidP="00431DD5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431DD5" w:rsidRPr="002F46E6" w:rsidRDefault="00431DD5" w:rsidP="00431DD5">
      <w:pPr>
        <w:pStyle w:val="a5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31DD5" w:rsidRPr="00D705B2" w:rsidRDefault="00431DD5" w:rsidP="00431D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>ведение инвентаризации земель находящихся в муниципальной собственности.</w:t>
      </w:r>
    </w:p>
    <w:p w:rsidR="00431DD5" w:rsidRPr="002F46E6" w:rsidRDefault="00431DD5" w:rsidP="00431D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</w:t>
      </w:r>
      <w:r w:rsidRPr="002F46E6">
        <w:rPr>
          <w:rFonts w:ascii="Times New Roman" w:hAnsi="Times New Roman"/>
          <w:sz w:val="28"/>
          <w:szCs w:val="28"/>
        </w:rPr>
        <w:lastRenderedPageBreak/>
        <w:t>не в соответствии с разрешенным использованием земельных участков, других характеристик земель.</w:t>
      </w:r>
    </w:p>
    <w:p w:rsidR="00431DD5" w:rsidRPr="002F46E6" w:rsidRDefault="00431DD5" w:rsidP="0043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31DD5" w:rsidRPr="002F46E6" w:rsidRDefault="00431DD5" w:rsidP="00431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 xml:space="preserve"> </w:t>
      </w:r>
      <w:r w:rsidR="00896F18">
        <w:rPr>
          <w:rFonts w:ascii="Times New Roman" w:hAnsi="Times New Roman"/>
          <w:sz w:val="28"/>
          <w:szCs w:val="28"/>
        </w:rPr>
        <w:tab/>
      </w:r>
      <w:r w:rsidRPr="002F46E6">
        <w:rPr>
          <w:rFonts w:ascii="Times New Roman" w:hAnsi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31DD5" w:rsidRPr="002F46E6" w:rsidRDefault="00431DD5" w:rsidP="00431DD5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1) благоустройство населенных пунктов;</w:t>
      </w:r>
    </w:p>
    <w:p w:rsidR="00431DD5" w:rsidRPr="002F46E6" w:rsidRDefault="00431DD5" w:rsidP="00431DD5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2) улучшение качественных характеристик земель;</w:t>
      </w:r>
    </w:p>
    <w:p w:rsidR="00431DD5" w:rsidRPr="002F46E6" w:rsidRDefault="00431DD5" w:rsidP="00431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3) эффективное  использование земель.</w:t>
      </w:r>
    </w:p>
    <w:p w:rsidR="00431DD5" w:rsidRPr="002F46E6" w:rsidRDefault="00431DD5" w:rsidP="00431DD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46E6">
        <w:rPr>
          <w:rFonts w:ascii="Times New Roman" w:hAnsi="Times New Roman"/>
          <w:sz w:val="28"/>
          <w:szCs w:val="28"/>
        </w:rPr>
        <w:t>Таблица № 1</w:t>
      </w: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left="40"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 w:rsidR="00431DD5" w:rsidRPr="00DD044A" w:rsidTr="00DD044A">
        <w:trPr>
          <w:trHeight w:val="343"/>
        </w:trPr>
        <w:tc>
          <w:tcPr>
            <w:tcW w:w="494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Значение показателей</w:t>
            </w:r>
          </w:p>
        </w:tc>
      </w:tr>
      <w:tr w:rsidR="00431DD5" w:rsidRPr="00DD044A" w:rsidTr="00DD044A">
        <w:trPr>
          <w:trHeight w:val="207"/>
        </w:trPr>
        <w:tc>
          <w:tcPr>
            <w:tcW w:w="49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  <w:r w:rsidRPr="0012057B">
              <w:rPr>
                <w:sz w:val="28"/>
                <w:szCs w:val="28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44A">
              <w:rPr>
                <w:rFonts w:ascii="Times New Roman" w:hAnsi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494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31DD5" w:rsidRPr="002F46E6" w:rsidRDefault="00431DD5" w:rsidP="00431DD5">
      <w:pPr>
        <w:pStyle w:val="a3"/>
        <w:shd w:val="clear" w:color="auto" w:fill="auto"/>
        <w:spacing w:before="0" w:line="322" w:lineRule="exact"/>
        <w:rPr>
          <w:sz w:val="28"/>
          <w:szCs w:val="28"/>
        </w:rPr>
      </w:pP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sz w:val="28"/>
          <w:szCs w:val="28"/>
        </w:rPr>
      </w:pPr>
      <w:r w:rsidRPr="002F46E6">
        <w:rPr>
          <w:sz w:val="28"/>
          <w:szCs w:val="28"/>
        </w:rPr>
        <w:t>Общий срок реализации муниципальной программы – 20</w:t>
      </w:r>
      <w:r>
        <w:rPr>
          <w:sz w:val="28"/>
          <w:szCs w:val="28"/>
        </w:rPr>
        <w:t>2</w:t>
      </w:r>
      <w:r w:rsidR="007D16F7">
        <w:rPr>
          <w:sz w:val="28"/>
          <w:szCs w:val="28"/>
        </w:rPr>
        <w:t>5</w:t>
      </w:r>
      <w:r w:rsidRPr="002F46E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D16F7">
        <w:rPr>
          <w:sz w:val="28"/>
          <w:szCs w:val="28"/>
        </w:rPr>
        <w:t>7</w:t>
      </w:r>
      <w:r w:rsidRPr="002F46E6">
        <w:rPr>
          <w:sz w:val="28"/>
          <w:szCs w:val="28"/>
        </w:rPr>
        <w:t xml:space="preserve"> года.</w:t>
      </w:r>
    </w:p>
    <w:p w:rsidR="00431DD5" w:rsidRPr="002F46E6" w:rsidRDefault="00431DD5" w:rsidP="00431DD5">
      <w:pPr>
        <w:pStyle w:val="a3"/>
        <w:shd w:val="clear" w:color="auto" w:fill="auto"/>
        <w:spacing w:before="0" w:line="322" w:lineRule="exact"/>
        <w:ind w:right="300"/>
        <w:jc w:val="left"/>
        <w:rPr>
          <w:sz w:val="28"/>
          <w:szCs w:val="28"/>
        </w:rPr>
        <w:sectPr w:rsidR="00431DD5" w:rsidRPr="002F46E6" w:rsidSect="00545469">
          <w:pgSz w:w="11906" w:h="16838"/>
          <w:pgMar w:top="426" w:right="567" w:bottom="426" w:left="1701" w:header="708" w:footer="708" w:gutter="0"/>
          <w:cols w:space="708"/>
          <w:docGrid w:linePitch="360"/>
        </w:sectPr>
      </w:pPr>
      <w:bookmarkStart w:id="5" w:name="bookmark13"/>
    </w:p>
    <w:p w:rsidR="00431DD5" w:rsidRPr="002F46E6" w:rsidRDefault="00431DD5" w:rsidP="00431DD5">
      <w:pPr>
        <w:pStyle w:val="a3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431DD5" w:rsidRPr="002F46E6" w:rsidRDefault="00431DD5" w:rsidP="00431DD5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3. Перечень основных мероприятий муниципальной программы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sz w:val="28"/>
          <w:szCs w:val="28"/>
        </w:rPr>
      </w:pPr>
      <w:r w:rsidRPr="002F46E6">
        <w:rPr>
          <w:sz w:val="28"/>
          <w:szCs w:val="28"/>
        </w:rPr>
        <w:t xml:space="preserve">В рамках муниципальной программы запланированы мероприятия, по </w:t>
      </w:r>
      <w:r w:rsidRPr="002F46E6">
        <w:rPr>
          <w:color w:val="000000"/>
          <w:sz w:val="28"/>
          <w:szCs w:val="28"/>
        </w:rPr>
        <w:t xml:space="preserve">повышению эффективности использования и охраны земель на территории </w:t>
      </w:r>
      <w:r w:rsidR="00ED6F7A">
        <w:rPr>
          <w:sz w:val="28"/>
          <w:szCs w:val="28"/>
        </w:rPr>
        <w:t>Кривошеевского</w:t>
      </w:r>
      <w:r w:rsidR="00120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муниципального района «Прохоровский район» Белгородской </w:t>
      </w:r>
      <w:r w:rsidRPr="002F46E6">
        <w:rPr>
          <w:color w:val="000000"/>
          <w:sz w:val="28"/>
          <w:szCs w:val="28"/>
        </w:rPr>
        <w:t>области</w:t>
      </w:r>
      <w:r w:rsidRPr="002F46E6">
        <w:rPr>
          <w:sz w:val="28"/>
          <w:szCs w:val="28"/>
        </w:rPr>
        <w:t>.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>Таблица № 2</w:t>
      </w:r>
    </w:p>
    <w:p w:rsidR="00431DD5" w:rsidRPr="002F46E6" w:rsidRDefault="00431DD5" w:rsidP="00431DD5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sz w:val="28"/>
          <w:szCs w:val="28"/>
        </w:rPr>
      </w:pPr>
      <w:r w:rsidRPr="002F46E6"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431DD5" w:rsidRPr="00DD044A" w:rsidTr="00DD044A">
        <w:trPr>
          <w:trHeight w:val="251"/>
        </w:trPr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31DD5" w:rsidRPr="00DD044A" w:rsidTr="00DD044A">
        <w:trPr>
          <w:trHeight w:val="356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441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8"/>
                <w:szCs w:val="28"/>
              </w:rPr>
            </w:pPr>
            <w:r w:rsidRPr="00DD044A">
              <w:rPr>
                <w:color w:val="14141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431DD5" w:rsidRPr="00DD044A" w:rsidRDefault="00896F18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  <w:r w:rsidR="00896F18" w:rsidRPr="00DD044A">
              <w:rPr>
                <w:sz w:val="28"/>
                <w:szCs w:val="28"/>
              </w:rPr>
              <w:t>1</w:t>
            </w: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Цель: Предотвращение и ликвидация загрязнения, истощения, деградации, порчи, уничтожения земель и почв и иного </w:t>
            </w:r>
            <w:r w:rsidR="00896F18" w:rsidRPr="00DD044A">
              <w:rPr>
                <w:sz w:val="28"/>
                <w:szCs w:val="28"/>
              </w:rPr>
              <w:t>н</w:t>
            </w:r>
            <w:r w:rsidRPr="00DD044A">
              <w:rPr>
                <w:sz w:val="28"/>
                <w:szCs w:val="28"/>
              </w:rPr>
              <w:t>егативного воздействия на земли и почвы, а также обеспечение рационального использования земель.</w:t>
            </w: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1.1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1.1.1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</w:t>
            </w:r>
            <w:r w:rsidRPr="00DD044A">
              <w:rPr>
                <w:sz w:val="28"/>
                <w:szCs w:val="28"/>
              </w:rPr>
              <w:lastRenderedPageBreak/>
              <w:t>происходит деградация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предотвращение деградации, загрязнения, захламлени</w:t>
            </w:r>
            <w:r w:rsidRPr="00DD044A">
              <w:rPr>
                <w:sz w:val="28"/>
                <w:szCs w:val="28"/>
              </w:rPr>
              <w:lastRenderedPageBreak/>
              <w:t>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D044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31DD5" w:rsidRPr="00DD044A" w:rsidTr="00DD044A">
        <w:trPr>
          <w:trHeight w:val="551"/>
        </w:trPr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1.2.1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896F18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сохранение и повышение </w:t>
            </w:r>
            <w:r w:rsidR="00896F18" w:rsidRPr="00DD044A">
              <w:rPr>
                <w:sz w:val="28"/>
                <w:szCs w:val="28"/>
              </w:rPr>
              <w:t>п</w:t>
            </w:r>
            <w:r w:rsidRPr="00DD044A">
              <w:rPr>
                <w:sz w:val="28"/>
                <w:szCs w:val="28"/>
              </w:rPr>
              <w:t xml:space="preserve">лодородия почв, защита земель от зарастания сорными растениями, </w:t>
            </w:r>
            <w:r w:rsidR="00896F18" w:rsidRPr="00DD044A">
              <w:rPr>
                <w:sz w:val="28"/>
                <w:szCs w:val="28"/>
              </w:rPr>
              <w:t xml:space="preserve"> к</w:t>
            </w:r>
            <w:r w:rsidRPr="00DD044A">
              <w:rPr>
                <w:sz w:val="28"/>
                <w:szCs w:val="28"/>
              </w:rPr>
              <w:t>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2F46E6" w:rsidRDefault="00431DD5" w:rsidP="00DD044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и иных видов деятельности</w:t>
            </w:r>
          </w:p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DD044A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40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1.2.2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318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79"/>
        </w:trPr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rPr>
          <w:trHeight w:val="236"/>
        </w:trPr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1.3 Сохранение и восстановление зеленых насаждений</w:t>
            </w:r>
          </w:p>
        </w:tc>
      </w:tr>
      <w:tr w:rsidR="00431DD5" w:rsidRPr="00DD044A" w:rsidTr="00DD044A">
        <w:tc>
          <w:tcPr>
            <w:tcW w:w="675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1.3.1</w:t>
            </w:r>
          </w:p>
        </w:tc>
        <w:tc>
          <w:tcPr>
            <w:tcW w:w="4536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7D16F7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 w:rsidR="007D16F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Задача  1.4: Проведение инвентаризации земель</w:t>
            </w: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1.4.1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 xml:space="preserve">систематическое проведение инвентаризации земель, выявление пустующих </w:t>
            </w:r>
            <w:r w:rsidRPr="00DD044A">
              <w:rPr>
                <w:sz w:val="28"/>
                <w:szCs w:val="28"/>
              </w:rPr>
              <w:lastRenderedPageBreak/>
              <w:t>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1.4.2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B3CD0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lastRenderedPageBreak/>
              <w:t>1.4.3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1.4.4</w:t>
            </w: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DD044A">
              <w:rPr>
                <w:color w:val="141414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B07D45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16F7"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7D16F7" w:rsidRPr="00DD044A" w:rsidTr="00DD044A">
        <w:tc>
          <w:tcPr>
            <w:tcW w:w="675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16F7" w:rsidRPr="0012057B" w:rsidRDefault="00B07D45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16F7"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6F7" w:rsidRPr="00DD044A" w:rsidRDefault="007D16F7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431DD5" w:rsidRPr="00DD044A" w:rsidTr="00DD044A">
        <w:tc>
          <w:tcPr>
            <w:tcW w:w="675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1DD5" w:rsidRPr="0012057B" w:rsidRDefault="00B07D4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1DD5" w:rsidRPr="0012057B" w:rsidRDefault="002769C4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1DD5" w:rsidRPr="0012057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</w:tc>
      </w:tr>
    </w:tbl>
    <w:p w:rsidR="00431DD5" w:rsidRPr="005F4022" w:rsidRDefault="00431DD5" w:rsidP="00431DD5">
      <w:pPr>
        <w:spacing w:after="0" w:line="240" w:lineRule="auto"/>
        <w:jc w:val="both"/>
        <w:rPr>
          <w:rFonts w:ascii="Times New Roman" w:hAnsi="Times New Roman"/>
        </w:rPr>
        <w:sectPr w:rsidR="00431DD5" w:rsidRPr="005F4022" w:rsidSect="00DD044A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431DD5" w:rsidRPr="005F4022" w:rsidRDefault="00431DD5" w:rsidP="00431DD5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6" w:name="bookmark14"/>
      <w:bookmarkEnd w:id="5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6"/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</w:t>
      </w:r>
      <w:r>
        <w:rPr>
          <w:sz w:val="28"/>
          <w:szCs w:val="28"/>
        </w:rPr>
        <w:t xml:space="preserve"> муниципальной программы на 202</w:t>
      </w:r>
      <w:r w:rsidR="007D16F7">
        <w:rPr>
          <w:sz w:val="28"/>
          <w:szCs w:val="28"/>
        </w:rPr>
        <w:t>5</w:t>
      </w:r>
      <w:r w:rsidRPr="005F4022">
        <w:rPr>
          <w:sz w:val="28"/>
          <w:szCs w:val="28"/>
        </w:rPr>
        <w:t>-20</w:t>
      </w:r>
      <w:r w:rsidR="00B07D45">
        <w:rPr>
          <w:sz w:val="28"/>
          <w:szCs w:val="28"/>
        </w:rPr>
        <w:t>2</w:t>
      </w:r>
      <w:r w:rsidR="007D16F7">
        <w:rPr>
          <w:sz w:val="28"/>
          <w:szCs w:val="28"/>
        </w:rPr>
        <w:t>7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 w:rsidR="007D16F7">
        <w:rPr>
          <w:sz w:val="28"/>
          <w:szCs w:val="28"/>
        </w:rPr>
        <w:t>6</w:t>
      </w:r>
      <w:r w:rsidRPr="0012057B">
        <w:rPr>
          <w:sz w:val="28"/>
          <w:szCs w:val="28"/>
        </w:rPr>
        <w:t>,0</w:t>
      </w:r>
      <w:r w:rsidR="00DB3CD0" w:rsidRPr="0012057B">
        <w:rPr>
          <w:sz w:val="28"/>
          <w:szCs w:val="28"/>
        </w:rPr>
        <w:t xml:space="preserve"> </w:t>
      </w:r>
      <w:r w:rsidRPr="0012057B">
        <w:rPr>
          <w:sz w:val="28"/>
          <w:szCs w:val="28"/>
        </w:rPr>
        <w:t>тыс. рублей.</w:t>
      </w:r>
      <w:r w:rsidRPr="005F4022">
        <w:rPr>
          <w:sz w:val="28"/>
          <w:szCs w:val="28"/>
        </w:rPr>
        <w:t xml:space="preserve"> </w:t>
      </w:r>
    </w:p>
    <w:p w:rsidR="00431DD5" w:rsidRPr="005F4022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поселения, подготовленных на основании аналогичных видов работ с учетом индексов-дефляторов.</w:t>
      </w:r>
    </w:p>
    <w:p w:rsidR="00431DD5" w:rsidRPr="004D1558" w:rsidRDefault="00431DD5" w:rsidP="00431DD5">
      <w:pPr>
        <w:pStyle w:val="a3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  <w:r w:rsidRPr="004D1558">
        <w:rPr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4"/>
        <w:gridCol w:w="1167"/>
        <w:gridCol w:w="1808"/>
        <w:gridCol w:w="1241"/>
        <w:gridCol w:w="1308"/>
        <w:gridCol w:w="2019"/>
      </w:tblGrid>
      <w:tr w:rsidR="00431DD5" w:rsidRPr="00DD044A" w:rsidTr="007D16F7">
        <w:trPr>
          <w:trHeight w:val="240"/>
        </w:trPr>
        <w:tc>
          <w:tcPr>
            <w:tcW w:w="2134" w:type="dxa"/>
            <w:vMerge w:val="restart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7543" w:type="dxa"/>
            <w:gridSpan w:val="5"/>
            <w:tcBorders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DD044A">
              <w:rPr>
                <w:sz w:val="28"/>
                <w:szCs w:val="28"/>
              </w:rPr>
              <w:t>.р</w:t>
            </w:r>
            <w:proofErr w:type="gramEnd"/>
            <w:r w:rsidRPr="00DD044A">
              <w:rPr>
                <w:sz w:val="28"/>
                <w:szCs w:val="28"/>
              </w:rPr>
              <w:t>ублей</w:t>
            </w:r>
          </w:p>
        </w:tc>
      </w:tr>
      <w:tr w:rsidR="00431DD5" w:rsidRPr="00DD044A" w:rsidTr="007D16F7">
        <w:trPr>
          <w:trHeight w:val="105"/>
        </w:trPr>
        <w:tc>
          <w:tcPr>
            <w:tcW w:w="213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всего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431DD5" w:rsidRPr="00DD044A" w:rsidTr="007D16F7">
        <w:trPr>
          <w:trHeight w:val="435"/>
        </w:trPr>
        <w:tc>
          <w:tcPr>
            <w:tcW w:w="2134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внебюджетные источники</w:t>
            </w:r>
          </w:p>
        </w:tc>
      </w:tr>
      <w:tr w:rsidR="00431DD5" w:rsidRPr="00DD044A" w:rsidTr="007D16F7">
        <w:tc>
          <w:tcPr>
            <w:tcW w:w="9677" w:type="dxa"/>
            <w:gridSpan w:val="6"/>
          </w:tcPr>
          <w:p w:rsidR="00431DD5" w:rsidRPr="00DD044A" w:rsidRDefault="00431DD5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DD044A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5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5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  <w:tr w:rsidR="007D16F7" w:rsidRPr="00DD044A" w:rsidTr="007D16F7">
        <w:tc>
          <w:tcPr>
            <w:tcW w:w="2134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167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7D16F7" w:rsidRPr="0012057B" w:rsidRDefault="007D16F7" w:rsidP="007811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2057B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7D16F7" w:rsidRPr="0012057B" w:rsidRDefault="007D16F7" w:rsidP="00DD044A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8"/>
                <w:szCs w:val="28"/>
              </w:rPr>
            </w:pPr>
            <w:r w:rsidRPr="0012057B">
              <w:rPr>
                <w:sz w:val="28"/>
                <w:szCs w:val="28"/>
              </w:rPr>
              <w:t>0</w:t>
            </w:r>
          </w:p>
        </w:tc>
      </w:tr>
    </w:tbl>
    <w:p w:rsidR="00431DD5" w:rsidRPr="005F4022" w:rsidRDefault="00431DD5" w:rsidP="00431DD5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431DD5" w:rsidRPr="005F4022" w:rsidRDefault="00DB3CD0" w:rsidP="00431DD5">
      <w:pPr>
        <w:pStyle w:val="a3"/>
        <w:shd w:val="clear" w:color="auto" w:fill="auto"/>
        <w:spacing w:before="0" w:after="0" w:line="240" w:lineRule="auto"/>
      </w:pPr>
      <w:r>
        <w:rPr>
          <w:color w:val="000000"/>
          <w:sz w:val="28"/>
          <w:szCs w:val="28"/>
        </w:rPr>
        <w:tab/>
      </w:r>
      <w:r w:rsidR="00431DD5" w:rsidRPr="005F4022">
        <w:rPr>
          <w:color w:val="000000"/>
          <w:sz w:val="28"/>
          <w:szCs w:val="28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 w:rsidR="00431DD5">
        <w:rPr>
          <w:color w:val="000000"/>
          <w:sz w:val="28"/>
          <w:szCs w:val="28"/>
        </w:rPr>
        <w:t xml:space="preserve"> местного</w:t>
      </w:r>
      <w:r w:rsidR="00431DD5" w:rsidRPr="005F4022">
        <w:rPr>
          <w:color w:val="000000"/>
          <w:sz w:val="28"/>
          <w:szCs w:val="28"/>
        </w:rPr>
        <w:t xml:space="preserve"> бюджета.</w:t>
      </w:r>
    </w:p>
    <w:p w:rsidR="00431DD5" w:rsidRPr="0012057B" w:rsidRDefault="00431DD5" w:rsidP="00431DD5">
      <w:pPr>
        <w:pStyle w:val="1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12057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bookmarkEnd w:id="1"/>
      <w:r w:rsidRPr="0012057B">
        <w:rPr>
          <w:rFonts w:ascii="Times New Roman" w:hAnsi="Times New Roman" w:cs="Times New Roman"/>
          <w:color w:val="auto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431DD5" w:rsidRPr="0012057B" w:rsidRDefault="00DB3CD0" w:rsidP="00431DD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057B">
        <w:rPr>
          <w:rFonts w:ascii="Times New Roman" w:hAnsi="Times New Roman"/>
          <w:sz w:val="28"/>
          <w:szCs w:val="28"/>
        </w:rPr>
        <w:tab/>
      </w:r>
      <w:r w:rsidR="00431DD5" w:rsidRPr="0012057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производится на основании постановления администрации «О разработке, формировании, реализации и проведении оценки эффективности реализации муниципальных программ» </w:t>
      </w:r>
      <w:r w:rsidR="00431DD5" w:rsidRPr="0012057B">
        <w:rPr>
          <w:rFonts w:ascii="Times New Roman" w:hAnsi="Times New Roman"/>
          <w:bCs/>
          <w:sz w:val="28"/>
          <w:szCs w:val="28"/>
        </w:rPr>
        <w:t>и основана на оценке результативности муниципальной программы с учетом объема ресурсов, направленных на ее реализацию</w:t>
      </w:r>
      <w:r w:rsidR="00431DD5" w:rsidRPr="0012057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31DD5" w:rsidRPr="004D1558" w:rsidRDefault="00431DD5" w:rsidP="00431DD5">
      <w:pPr>
        <w:pStyle w:val="a3"/>
        <w:shd w:val="clear" w:color="auto" w:fill="auto"/>
        <w:spacing w:before="0" w:after="0" w:line="240" w:lineRule="auto"/>
        <w:ind w:right="-82" w:firstLine="900"/>
        <w:rPr>
          <w:b/>
          <w:bCs/>
          <w:color w:val="C00000"/>
          <w:sz w:val="28"/>
          <w:szCs w:val="28"/>
        </w:rPr>
      </w:pPr>
    </w:p>
    <w:p w:rsidR="00DB3CD0" w:rsidRDefault="00431DD5" w:rsidP="00DB3CD0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</w:t>
      </w:r>
      <w:r w:rsidR="00DB3CD0">
        <w:rPr>
          <w:b/>
          <w:bCs/>
          <w:sz w:val="28"/>
          <w:szCs w:val="28"/>
        </w:rPr>
        <w:t xml:space="preserve"> </w:t>
      </w:r>
      <w:r w:rsidRPr="005F4022">
        <w:rPr>
          <w:b/>
          <w:bCs/>
          <w:sz w:val="28"/>
          <w:szCs w:val="28"/>
        </w:rPr>
        <w:t>Механизм реализации муниципальной программы</w:t>
      </w:r>
    </w:p>
    <w:p w:rsidR="00DB3CD0" w:rsidRDefault="00DB3CD0" w:rsidP="00DB3CD0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31DD5" w:rsidRPr="00DB3CD0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431DD5" w:rsidRPr="00DB3CD0" w:rsidRDefault="00DB3CD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1DD5" w:rsidRPr="00DB3CD0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31DD5" w:rsidRPr="00DB3CD0" w:rsidRDefault="00431DD5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B3CD0">
        <w:rPr>
          <w:rFonts w:ascii="Times New Roman" w:hAnsi="Times New Roman"/>
          <w:sz w:val="28"/>
          <w:szCs w:val="28"/>
        </w:rPr>
        <w:t xml:space="preserve">    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5945C0" w:rsidRPr="00DB3CD0" w:rsidRDefault="005945C0" w:rsidP="00DB3CD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5945C0" w:rsidRPr="00DB3CD0" w:rsidSect="00A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D5"/>
    <w:rsid w:val="00116296"/>
    <w:rsid w:val="0012057B"/>
    <w:rsid w:val="00140B2C"/>
    <w:rsid w:val="00234C65"/>
    <w:rsid w:val="002521D4"/>
    <w:rsid w:val="00262ACD"/>
    <w:rsid w:val="002769C4"/>
    <w:rsid w:val="004222A8"/>
    <w:rsid w:val="00431DD5"/>
    <w:rsid w:val="00485532"/>
    <w:rsid w:val="00545469"/>
    <w:rsid w:val="00581770"/>
    <w:rsid w:val="005945C0"/>
    <w:rsid w:val="005B2DDD"/>
    <w:rsid w:val="00651448"/>
    <w:rsid w:val="006A2567"/>
    <w:rsid w:val="007D16F7"/>
    <w:rsid w:val="008068FC"/>
    <w:rsid w:val="0084480C"/>
    <w:rsid w:val="00891E90"/>
    <w:rsid w:val="00896F18"/>
    <w:rsid w:val="00A4114C"/>
    <w:rsid w:val="00A52306"/>
    <w:rsid w:val="00B07D45"/>
    <w:rsid w:val="00B20302"/>
    <w:rsid w:val="00B31E44"/>
    <w:rsid w:val="00BF5434"/>
    <w:rsid w:val="00C4071A"/>
    <w:rsid w:val="00C4339C"/>
    <w:rsid w:val="00C86603"/>
    <w:rsid w:val="00CE1362"/>
    <w:rsid w:val="00D36007"/>
    <w:rsid w:val="00D45F39"/>
    <w:rsid w:val="00DB3CD0"/>
    <w:rsid w:val="00DD044A"/>
    <w:rsid w:val="00ED6F7A"/>
    <w:rsid w:val="00F722EC"/>
    <w:rsid w:val="00F9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31D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DD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431DD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locked/>
    <w:rsid w:val="00431D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431DD5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1DD5"/>
  </w:style>
  <w:style w:type="character" w:customStyle="1" w:styleId="6">
    <w:name w:val="Заголовок №6_"/>
    <w:basedOn w:val="a0"/>
    <w:link w:val="60"/>
    <w:uiPriority w:val="99"/>
    <w:locked/>
    <w:rsid w:val="00431D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31D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431D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31D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5">
    <w:name w:val="Normal (Web)"/>
    <w:basedOn w:val="a"/>
    <w:uiPriority w:val="99"/>
    <w:rsid w:val="00431DD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6">
    <w:name w:val="No Spacing"/>
    <w:uiPriority w:val="1"/>
    <w:qFormat/>
    <w:rsid w:val="00431DD5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2022-09-23T14:25:00Z</dcterms:created>
  <dcterms:modified xsi:type="dcterms:W3CDTF">2025-04-30T05:50:00Z</dcterms:modified>
</cp:coreProperties>
</file>